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1C2" w:rsidRPr="008F51C2" w:rsidRDefault="008F51C2" w:rsidP="00295F24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8F51C2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OPERATIVNI CILJI IN VSEBINE</w:t>
      </w:r>
    </w:p>
    <w:p w:rsidR="008F51C2" w:rsidRPr="008F51C2" w:rsidRDefault="005A0D47" w:rsidP="00295F24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4"/>
          <w:lang w:eastAsia="sl-SI"/>
        </w:rPr>
      </w:pPr>
      <w:r w:rsidRPr="008F51C2">
        <w:rPr>
          <w:rFonts w:ascii="Arial" w:eastAsia="Times New Roman" w:hAnsi="Arial" w:cs="Arial"/>
          <w:b/>
          <w:bCs/>
          <w:color w:val="000000"/>
          <w:sz w:val="28"/>
          <w:szCs w:val="24"/>
          <w:lang w:eastAsia="sl-SI"/>
        </w:rPr>
        <w:t>PISANJE IN PISNO SPOROČANJE TER SPORAZUMEVANJE</w:t>
      </w:r>
    </w:p>
    <w:p w:rsidR="005A0D47" w:rsidRDefault="005A0D47" w:rsidP="00295F2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322DD7">
        <w:rPr>
          <w:rFonts w:ascii="Arial" w:eastAsia="Times New Roman" w:hAnsi="Arial" w:cs="Arial"/>
          <w:bCs/>
          <w:color w:val="000000"/>
          <w:sz w:val="24"/>
          <w:szCs w:val="24"/>
          <w:lang w:eastAsia="sl-SI"/>
        </w:rPr>
        <w:t xml:space="preserve">Vir: </w:t>
      </w:r>
      <w:hyperlink r:id="rId6" w:history="1">
        <w:r w:rsidRPr="00DB497D">
          <w:rPr>
            <w:rStyle w:val="Hiperpovezava"/>
            <w:rFonts w:ascii="Arial" w:eastAsia="Times New Roman" w:hAnsi="Arial" w:cs="Arial"/>
            <w:bCs/>
            <w:sz w:val="24"/>
            <w:szCs w:val="24"/>
            <w:lang w:eastAsia="sl-SI"/>
          </w:rPr>
          <w:t>UN</w:t>
        </w:r>
      </w:hyperlink>
      <w:r>
        <w:rPr>
          <w:rFonts w:ascii="Arial" w:eastAsia="Times New Roman" w:hAnsi="Arial" w:cs="Arial"/>
          <w:bCs/>
          <w:color w:val="000000"/>
          <w:sz w:val="24"/>
          <w:szCs w:val="24"/>
          <w:lang w:eastAsia="sl-SI"/>
        </w:rPr>
        <w:t xml:space="preserve"> 2016, str.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sl-SI"/>
        </w:rPr>
        <w:t xml:space="preserve"> 18</w:t>
      </w:r>
      <w:r>
        <w:rPr>
          <w:rFonts w:ascii="Garamond" w:eastAsia="Times New Roman" w:hAnsi="Garamond" w:cs="Arial"/>
          <w:bCs/>
          <w:color w:val="000000"/>
          <w:sz w:val="24"/>
          <w:szCs w:val="24"/>
          <w:lang w:eastAsia="sl-SI"/>
        </w:rPr>
        <w:t>–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sl-SI"/>
        </w:rPr>
        <w:t>20, 35</w:t>
      </w:r>
      <w:r>
        <w:rPr>
          <w:rFonts w:ascii="Garamond" w:eastAsia="Times New Roman" w:hAnsi="Garamond" w:cs="Arial"/>
          <w:bCs/>
          <w:color w:val="000000"/>
          <w:sz w:val="24"/>
          <w:szCs w:val="24"/>
          <w:lang w:eastAsia="sl-SI"/>
        </w:rPr>
        <w:t>–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sl-SI"/>
        </w:rPr>
        <w:t>37</w:t>
      </w:r>
      <w:r w:rsidRPr="00322DD7">
        <w:rPr>
          <w:rFonts w:ascii="Arial" w:eastAsia="Times New Roman" w:hAnsi="Arial" w:cs="Arial"/>
          <w:bCs/>
          <w:color w:val="000000"/>
          <w:sz w:val="24"/>
          <w:szCs w:val="24"/>
          <w:lang w:eastAsia="sl-SI"/>
        </w:rPr>
        <w:t>.</w:t>
      </w:r>
    </w:p>
    <w:p w:rsidR="008F51C2" w:rsidRDefault="008F51C2" w:rsidP="00295F2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8F51C2" w:rsidRPr="008F51C2" w:rsidRDefault="008F51C2" w:rsidP="00295F2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8F51C2" w:rsidRDefault="008F51C2" w:rsidP="00295F24">
      <w:pPr>
        <w:spacing w:after="75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8F51C2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Učenci se naučijo ustrezno in čim bolj pravilno zapisovati, pisno sporočati, se pisno sporazumevati v pisni angleščini, usvojijo procese tvorjenja in izboljševanja pisnih besedil.</w:t>
      </w:r>
    </w:p>
    <w:p w:rsidR="005A0D47" w:rsidRPr="008F51C2" w:rsidRDefault="005A0D47" w:rsidP="00295F24">
      <w:pPr>
        <w:spacing w:after="75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:rsidR="008F51C2" w:rsidRPr="008F51C2" w:rsidRDefault="008F51C2" w:rsidP="00295F24">
      <w:pPr>
        <w:spacing w:after="0" w:line="276" w:lineRule="auto"/>
        <w:jc w:val="both"/>
        <w:rPr>
          <w:rFonts w:ascii="Arial" w:eastAsia="Times New Roman" w:hAnsi="Arial" w:cs="Arial"/>
          <w:b/>
          <w:color w:val="000000"/>
          <w:spacing w:val="3"/>
          <w:sz w:val="28"/>
          <w:szCs w:val="24"/>
          <w:u w:val="single"/>
          <w:lang w:eastAsia="sl-SI"/>
        </w:rPr>
      </w:pPr>
      <w:r w:rsidRPr="008F51C2">
        <w:rPr>
          <w:rFonts w:ascii="Arial" w:eastAsia="Times New Roman" w:hAnsi="Arial" w:cs="Arial"/>
          <w:b/>
          <w:color w:val="000000"/>
          <w:spacing w:val="3"/>
          <w:sz w:val="28"/>
          <w:szCs w:val="24"/>
          <w:u w:val="single"/>
          <w:lang w:eastAsia="sl-SI"/>
        </w:rPr>
        <w:t>Cilji drugega vzgojno-izobraževalnega obdobja</w:t>
      </w:r>
    </w:p>
    <w:p w:rsidR="005A0D47" w:rsidRDefault="005A0D47" w:rsidP="00295F24">
      <w:pPr>
        <w:shd w:val="clear" w:color="auto" w:fill="FFFFFF"/>
        <w:spacing w:after="75" w:line="276" w:lineRule="auto"/>
        <w:jc w:val="both"/>
        <w:textAlignment w:val="top"/>
        <w:rPr>
          <w:rFonts w:ascii="Arial" w:eastAsia="Times New Roman" w:hAnsi="Arial" w:cs="Arial"/>
          <w:color w:val="000000"/>
          <w:spacing w:val="2"/>
          <w:sz w:val="24"/>
          <w:szCs w:val="24"/>
          <w:lang w:eastAsia="sl-SI"/>
        </w:rPr>
      </w:pPr>
    </w:p>
    <w:p w:rsidR="008F51C2" w:rsidRPr="008F51C2" w:rsidRDefault="008F51C2" w:rsidP="00295F24">
      <w:pPr>
        <w:shd w:val="clear" w:color="auto" w:fill="FFFFFF"/>
        <w:spacing w:after="75" w:line="276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8F51C2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Učenci:</w:t>
      </w:r>
    </w:p>
    <w:p w:rsidR="008F51C2" w:rsidRPr="008F51C2" w:rsidRDefault="008F51C2" w:rsidP="00295F24">
      <w:pPr>
        <w:shd w:val="clear" w:color="auto" w:fill="FFFFFF"/>
        <w:spacing w:after="0" w:line="276" w:lineRule="auto"/>
        <w:jc w:val="both"/>
        <w:textAlignment w:val="top"/>
        <w:rPr>
          <w:rFonts w:ascii="Arial" w:eastAsia="Times New Roman" w:hAnsi="Arial" w:cs="Arial"/>
          <w:b/>
          <w:bCs/>
          <w:color w:val="616161"/>
          <w:sz w:val="24"/>
          <w:szCs w:val="24"/>
          <w:lang w:eastAsia="sl-SI"/>
        </w:rPr>
      </w:pPr>
      <w:r w:rsidRPr="008F51C2">
        <w:rPr>
          <w:rFonts w:ascii="Arial" w:eastAsia="Times New Roman" w:hAnsi="Arial" w:cs="Arial"/>
          <w:b/>
          <w:bCs/>
          <w:color w:val="616161"/>
          <w:sz w:val="24"/>
          <w:szCs w:val="24"/>
          <w:lang w:eastAsia="sl-SI"/>
        </w:rPr>
        <w:t>Pisanje:</w:t>
      </w:r>
    </w:p>
    <w:p w:rsidR="008F51C2" w:rsidRPr="005A0D47" w:rsidRDefault="008F51C2" w:rsidP="00295F24">
      <w:pPr>
        <w:pStyle w:val="Odstavekseznama"/>
        <w:numPr>
          <w:ilvl w:val="0"/>
          <w:numId w:val="2"/>
        </w:numPr>
        <w:shd w:val="clear" w:color="auto" w:fill="FFFFFF"/>
        <w:spacing w:after="0" w:line="276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5A0D47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se usposobijo za temeljno pisno sporočanje in sporazumevanje: tvorijo kratka stvarna in domišljijska pisna besedila o njim najbližjih temah (npr. dom, hrana, dogodki itn.);</w:t>
      </w:r>
    </w:p>
    <w:p w:rsidR="008F51C2" w:rsidRPr="005A0D47" w:rsidRDefault="008F51C2" w:rsidP="00295F24">
      <w:pPr>
        <w:pStyle w:val="Odstavekseznama"/>
        <w:numPr>
          <w:ilvl w:val="0"/>
          <w:numId w:val="2"/>
        </w:numPr>
        <w:shd w:val="clear" w:color="auto" w:fill="FFFFFF"/>
        <w:spacing w:after="0" w:line="276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5A0D47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razvijajo temeljne strategije tvorjenja pisnega besedila, npr. pisanje osnutka, pisanje čistopisa, preverjanje besedila na vsebinski, besedilni, jezikovni in pravopisni ravni, in se ozaveščajo o napakah kot delu učnega procesa;</w:t>
      </w:r>
    </w:p>
    <w:p w:rsidR="005A0D47" w:rsidRDefault="005A0D47" w:rsidP="00295F24">
      <w:pPr>
        <w:shd w:val="clear" w:color="auto" w:fill="FFFFFF"/>
        <w:spacing w:after="0" w:line="276" w:lineRule="auto"/>
        <w:jc w:val="both"/>
        <w:textAlignment w:val="top"/>
        <w:rPr>
          <w:rFonts w:ascii="Arial" w:eastAsia="Times New Roman" w:hAnsi="Arial" w:cs="Arial"/>
          <w:b/>
          <w:bCs/>
          <w:color w:val="616161"/>
          <w:sz w:val="24"/>
          <w:szCs w:val="24"/>
          <w:lang w:eastAsia="sl-SI"/>
        </w:rPr>
      </w:pPr>
    </w:p>
    <w:p w:rsidR="008F51C2" w:rsidRPr="008F51C2" w:rsidRDefault="008F51C2" w:rsidP="00295F24">
      <w:pPr>
        <w:shd w:val="clear" w:color="auto" w:fill="FFFFFF"/>
        <w:spacing w:after="0" w:line="276" w:lineRule="auto"/>
        <w:jc w:val="both"/>
        <w:textAlignment w:val="top"/>
        <w:rPr>
          <w:rFonts w:ascii="Arial" w:eastAsia="Times New Roman" w:hAnsi="Arial" w:cs="Arial"/>
          <w:b/>
          <w:bCs/>
          <w:color w:val="616161"/>
          <w:sz w:val="24"/>
          <w:szCs w:val="24"/>
          <w:lang w:eastAsia="sl-SI"/>
        </w:rPr>
      </w:pPr>
      <w:r w:rsidRPr="008F51C2">
        <w:rPr>
          <w:rFonts w:ascii="Arial" w:eastAsia="Times New Roman" w:hAnsi="Arial" w:cs="Arial"/>
          <w:b/>
          <w:bCs/>
          <w:color w:val="616161"/>
          <w:sz w:val="24"/>
          <w:szCs w:val="24"/>
          <w:lang w:eastAsia="sl-SI"/>
        </w:rPr>
        <w:t>Jezikovna zmožnost:</w:t>
      </w:r>
    </w:p>
    <w:p w:rsidR="008F51C2" w:rsidRPr="005A0D47" w:rsidRDefault="008F51C2" w:rsidP="00295F24">
      <w:pPr>
        <w:pStyle w:val="Odstavekseznama"/>
        <w:numPr>
          <w:ilvl w:val="0"/>
          <w:numId w:val="3"/>
        </w:numPr>
        <w:shd w:val="clear" w:color="auto" w:fill="FFFFFF"/>
        <w:spacing w:after="0" w:line="276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5A0D47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uporabljajo pogosto rabljeno, omejeno besedišče v povezavi s predlaganimi temami in temami, ki jih zanimajo;</w:t>
      </w:r>
    </w:p>
    <w:p w:rsidR="008F51C2" w:rsidRPr="005A0D47" w:rsidRDefault="008F51C2" w:rsidP="00295F24">
      <w:pPr>
        <w:pStyle w:val="Odstavekseznama"/>
        <w:numPr>
          <w:ilvl w:val="0"/>
          <w:numId w:val="3"/>
        </w:numPr>
        <w:shd w:val="clear" w:color="auto" w:fill="FFFFFF"/>
        <w:spacing w:after="0" w:line="276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5A0D47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uporabljajo temeljne jezikovne strukture in vezniška sredstva, </w:t>
      </w:r>
      <w:proofErr w:type="spellStart"/>
      <w:r w:rsidRPr="005A0D47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upovedujejo</w:t>
      </w:r>
      <w:proofErr w:type="spellEnd"/>
      <w:r w:rsidRPr="005A0D47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pretežno v enostavčnih povedih;</w:t>
      </w:r>
    </w:p>
    <w:p w:rsidR="008F51C2" w:rsidRPr="005A0D47" w:rsidRDefault="008F51C2" w:rsidP="00295F24">
      <w:pPr>
        <w:pStyle w:val="Odstavekseznama"/>
        <w:numPr>
          <w:ilvl w:val="0"/>
          <w:numId w:val="3"/>
        </w:numPr>
        <w:shd w:val="clear" w:color="auto" w:fill="FFFFFF"/>
        <w:spacing w:after="0" w:line="276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5A0D47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spoznajo in uporabljajo temeljna pravila pravilnega zapisovanja zelo znanih besed in uporabe velike začetnice in ločil;</w:t>
      </w:r>
    </w:p>
    <w:p w:rsidR="005A0D47" w:rsidRDefault="005A0D47" w:rsidP="00295F24">
      <w:pPr>
        <w:shd w:val="clear" w:color="auto" w:fill="FFFFFF"/>
        <w:spacing w:after="0" w:line="276" w:lineRule="auto"/>
        <w:jc w:val="both"/>
        <w:textAlignment w:val="top"/>
        <w:rPr>
          <w:rFonts w:ascii="Arial" w:eastAsia="Times New Roman" w:hAnsi="Arial" w:cs="Arial"/>
          <w:b/>
          <w:bCs/>
          <w:color w:val="616161"/>
          <w:sz w:val="24"/>
          <w:szCs w:val="24"/>
          <w:lang w:eastAsia="sl-SI"/>
        </w:rPr>
      </w:pPr>
    </w:p>
    <w:p w:rsidR="008F51C2" w:rsidRPr="008F51C2" w:rsidRDefault="008F51C2" w:rsidP="00295F24">
      <w:pPr>
        <w:shd w:val="clear" w:color="auto" w:fill="FFFFFF"/>
        <w:spacing w:after="0" w:line="276" w:lineRule="auto"/>
        <w:jc w:val="both"/>
        <w:textAlignment w:val="top"/>
        <w:rPr>
          <w:rFonts w:ascii="Arial" w:eastAsia="Times New Roman" w:hAnsi="Arial" w:cs="Arial"/>
          <w:b/>
          <w:bCs/>
          <w:color w:val="616161"/>
          <w:sz w:val="24"/>
          <w:szCs w:val="24"/>
          <w:lang w:eastAsia="sl-SI"/>
        </w:rPr>
      </w:pPr>
      <w:r w:rsidRPr="008F51C2">
        <w:rPr>
          <w:rFonts w:ascii="Arial" w:eastAsia="Times New Roman" w:hAnsi="Arial" w:cs="Arial"/>
          <w:b/>
          <w:bCs/>
          <w:color w:val="616161"/>
          <w:sz w:val="24"/>
          <w:szCs w:val="24"/>
          <w:lang w:eastAsia="sl-SI"/>
        </w:rPr>
        <w:t>Pragmatična zmožnost:</w:t>
      </w:r>
    </w:p>
    <w:p w:rsidR="008F51C2" w:rsidRPr="00F618E0" w:rsidRDefault="008F51C2" w:rsidP="00295F24">
      <w:pPr>
        <w:pStyle w:val="Odstavekseznama"/>
        <w:numPr>
          <w:ilvl w:val="0"/>
          <w:numId w:val="4"/>
        </w:numPr>
        <w:shd w:val="clear" w:color="auto" w:fill="FFFFFF"/>
        <w:spacing w:after="0" w:line="276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F618E0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uporabljajo glavna sredstva </w:t>
      </w:r>
      <w:proofErr w:type="spellStart"/>
      <w:r w:rsidRPr="00F618E0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medpovednega</w:t>
      </w:r>
      <w:proofErr w:type="spellEnd"/>
      <w:r w:rsidRPr="00F618E0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navezovanja (npr. zaimke, temeljna vezniška sredstva);</w:t>
      </w:r>
    </w:p>
    <w:p w:rsidR="008F51C2" w:rsidRPr="00F618E0" w:rsidRDefault="008F51C2" w:rsidP="00295F24">
      <w:pPr>
        <w:pStyle w:val="Odstavekseznama"/>
        <w:numPr>
          <w:ilvl w:val="0"/>
          <w:numId w:val="4"/>
        </w:numPr>
        <w:shd w:val="clear" w:color="auto" w:fill="FFFFFF"/>
        <w:spacing w:after="0" w:line="276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F618E0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pri tvorjenju besedil upoštevajo nekatere osnovne lastnosti (zgradba in oblika) posameznih preprostih besedilnih vrst (npr. razglednica);</w:t>
      </w:r>
    </w:p>
    <w:p w:rsidR="00F618E0" w:rsidRDefault="00F618E0" w:rsidP="00295F24">
      <w:pPr>
        <w:shd w:val="clear" w:color="auto" w:fill="FFFFFF"/>
        <w:spacing w:after="0" w:line="276" w:lineRule="auto"/>
        <w:jc w:val="both"/>
        <w:textAlignment w:val="top"/>
        <w:rPr>
          <w:rFonts w:ascii="Arial" w:eastAsia="Times New Roman" w:hAnsi="Arial" w:cs="Arial"/>
          <w:b/>
          <w:bCs/>
          <w:color w:val="616161"/>
          <w:sz w:val="24"/>
          <w:szCs w:val="24"/>
          <w:lang w:eastAsia="sl-SI"/>
        </w:rPr>
      </w:pPr>
    </w:p>
    <w:p w:rsidR="008F51C2" w:rsidRPr="008F51C2" w:rsidRDefault="00F618E0" w:rsidP="00295F24">
      <w:pPr>
        <w:shd w:val="clear" w:color="auto" w:fill="FFFFFF"/>
        <w:spacing w:after="0" w:line="276" w:lineRule="auto"/>
        <w:jc w:val="both"/>
        <w:textAlignment w:val="top"/>
        <w:rPr>
          <w:rFonts w:ascii="Arial" w:eastAsia="Times New Roman" w:hAnsi="Arial" w:cs="Arial"/>
          <w:b/>
          <w:bCs/>
          <w:color w:val="616161"/>
          <w:sz w:val="24"/>
          <w:szCs w:val="24"/>
          <w:lang w:eastAsia="sl-SI"/>
        </w:rPr>
      </w:pPr>
      <w:proofErr w:type="spellStart"/>
      <w:r>
        <w:rPr>
          <w:rFonts w:ascii="Arial" w:eastAsia="Times New Roman" w:hAnsi="Arial" w:cs="Arial"/>
          <w:b/>
          <w:bCs/>
          <w:color w:val="616161"/>
          <w:sz w:val="24"/>
          <w:szCs w:val="24"/>
          <w:lang w:eastAsia="sl-SI"/>
        </w:rPr>
        <w:t>Sociolingvistična</w:t>
      </w:r>
      <w:proofErr w:type="spellEnd"/>
      <w:r>
        <w:rPr>
          <w:rFonts w:ascii="Arial" w:eastAsia="Times New Roman" w:hAnsi="Arial" w:cs="Arial"/>
          <w:b/>
          <w:bCs/>
          <w:color w:val="616161"/>
          <w:sz w:val="24"/>
          <w:szCs w:val="24"/>
          <w:lang w:eastAsia="sl-SI"/>
        </w:rPr>
        <w:t>/</w:t>
      </w:r>
      <w:r w:rsidR="008F51C2" w:rsidRPr="008F51C2">
        <w:rPr>
          <w:rFonts w:ascii="Arial" w:eastAsia="Times New Roman" w:hAnsi="Arial" w:cs="Arial"/>
          <w:b/>
          <w:bCs/>
          <w:color w:val="616161"/>
          <w:sz w:val="24"/>
          <w:szCs w:val="24"/>
          <w:lang w:eastAsia="sl-SI"/>
        </w:rPr>
        <w:t>družbeno-kulturna zmožnost:</w:t>
      </w:r>
    </w:p>
    <w:p w:rsidR="008F51C2" w:rsidRPr="00F618E0" w:rsidRDefault="008F51C2" w:rsidP="00295F24">
      <w:pPr>
        <w:pStyle w:val="Odstavekseznama"/>
        <w:numPr>
          <w:ilvl w:val="0"/>
          <w:numId w:val="5"/>
        </w:numPr>
        <w:shd w:val="clear" w:color="auto" w:fill="FFFFFF"/>
        <w:spacing w:after="0" w:line="276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F618E0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v pisanju uporabljajo temeljne jezikovne označevalce družbenih razmerij in nekatere vljudnostne dogovore;</w:t>
      </w:r>
    </w:p>
    <w:p w:rsidR="00F618E0" w:rsidRDefault="00F618E0" w:rsidP="00295F24">
      <w:pPr>
        <w:shd w:val="clear" w:color="auto" w:fill="FFFFFF"/>
        <w:spacing w:after="0" w:line="276" w:lineRule="auto"/>
        <w:jc w:val="both"/>
        <w:textAlignment w:val="top"/>
        <w:rPr>
          <w:rFonts w:ascii="Arial" w:eastAsia="Times New Roman" w:hAnsi="Arial" w:cs="Arial"/>
          <w:b/>
          <w:bCs/>
          <w:color w:val="616161"/>
          <w:sz w:val="24"/>
          <w:szCs w:val="24"/>
          <w:lang w:eastAsia="sl-SI"/>
        </w:rPr>
      </w:pPr>
    </w:p>
    <w:p w:rsidR="008F51C2" w:rsidRPr="008F51C2" w:rsidRDefault="008F51C2" w:rsidP="00295F24">
      <w:pPr>
        <w:shd w:val="clear" w:color="auto" w:fill="FFFFFF"/>
        <w:spacing w:after="0" w:line="276" w:lineRule="auto"/>
        <w:jc w:val="both"/>
        <w:textAlignment w:val="top"/>
        <w:rPr>
          <w:rFonts w:ascii="Arial" w:eastAsia="Times New Roman" w:hAnsi="Arial" w:cs="Arial"/>
          <w:b/>
          <w:bCs/>
          <w:color w:val="616161"/>
          <w:sz w:val="24"/>
          <w:szCs w:val="24"/>
          <w:lang w:eastAsia="sl-SI"/>
        </w:rPr>
      </w:pPr>
      <w:r w:rsidRPr="008F51C2">
        <w:rPr>
          <w:rFonts w:ascii="Arial" w:eastAsia="Times New Roman" w:hAnsi="Arial" w:cs="Arial"/>
          <w:b/>
          <w:bCs/>
          <w:color w:val="616161"/>
          <w:sz w:val="24"/>
          <w:szCs w:val="24"/>
          <w:lang w:eastAsia="sl-SI"/>
        </w:rPr>
        <w:t>Medkulturna ozaveščenost:</w:t>
      </w:r>
    </w:p>
    <w:p w:rsidR="008F51C2" w:rsidRPr="00F618E0" w:rsidRDefault="008F51C2" w:rsidP="00295F24">
      <w:pPr>
        <w:pStyle w:val="Odstavekseznama"/>
        <w:numPr>
          <w:ilvl w:val="0"/>
          <w:numId w:val="5"/>
        </w:numPr>
        <w:shd w:val="clear" w:color="auto" w:fill="FFFFFF"/>
        <w:spacing w:after="0" w:line="276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F618E0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se ozaveščajo o glavnih medkulturnih značilnostih pri tvorjenju pisnih besedil v angleščini (podobnosti in razlike s slovenskimi/italijanskimi/ madžarskimi);</w:t>
      </w:r>
    </w:p>
    <w:p w:rsidR="00F618E0" w:rsidRDefault="00F618E0" w:rsidP="00295F24">
      <w:pPr>
        <w:shd w:val="clear" w:color="auto" w:fill="FFFFFF"/>
        <w:spacing w:after="0" w:line="276" w:lineRule="auto"/>
        <w:jc w:val="both"/>
        <w:textAlignment w:val="top"/>
        <w:rPr>
          <w:rFonts w:ascii="Arial" w:eastAsia="Times New Roman" w:hAnsi="Arial" w:cs="Arial"/>
          <w:b/>
          <w:bCs/>
          <w:color w:val="616161"/>
          <w:sz w:val="24"/>
          <w:szCs w:val="24"/>
          <w:lang w:eastAsia="sl-SI"/>
        </w:rPr>
      </w:pPr>
    </w:p>
    <w:p w:rsidR="008F51C2" w:rsidRPr="008F51C2" w:rsidRDefault="008F51C2" w:rsidP="00295F24">
      <w:pPr>
        <w:shd w:val="clear" w:color="auto" w:fill="FFFFFF"/>
        <w:spacing w:after="0" w:line="276" w:lineRule="auto"/>
        <w:jc w:val="both"/>
        <w:textAlignment w:val="top"/>
        <w:rPr>
          <w:rFonts w:ascii="Arial" w:eastAsia="Times New Roman" w:hAnsi="Arial" w:cs="Arial"/>
          <w:b/>
          <w:bCs/>
          <w:color w:val="616161"/>
          <w:sz w:val="24"/>
          <w:szCs w:val="24"/>
          <w:lang w:eastAsia="sl-SI"/>
        </w:rPr>
      </w:pPr>
      <w:r w:rsidRPr="008F51C2">
        <w:rPr>
          <w:rFonts w:ascii="Arial" w:eastAsia="Times New Roman" w:hAnsi="Arial" w:cs="Arial"/>
          <w:b/>
          <w:bCs/>
          <w:color w:val="616161"/>
          <w:sz w:val="24"/>
          <w:szCs w:val="24"/>
          <w:lang w:eastAsia="sl-SI"/>
        </w:rPr>
        <w:lastRenderedPageBreak/>
        <w:t>Ortografske spretnosti:</w:t>
      </w:r>
    </w:p>
    <w:p w:rsidR="008F51C2" w:rsidRPr="00F618E0" w:rsidRDefault="008F51C2" w:rsidP="00295F24">
      <w:pPr>
        <w:pStyle w:val="Odstavekseznama"/>
        <w:numPr>
          <w:ilvl w:val="0"/>
          <w:numId w:val="5"/>
        </w:numPr>
        <w:shd w:val="clear" w:color="auto" w:fill="FFFFFF"/>
        <w:spacing w:after="0" w:line="276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F618E0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spoznavajo in uporabljajo temeljna načela za zapisovanje v angleščini in razmerja med glasovi in zapisom;</w:t>
      </w:r>
    </w:p>
    <w:p w:rsidR="008F51C2" w:rsidRPr="00F618E0" w:rsidRDefault="008F51C2" w:rsidP="00295F24">
      <w:pPr>
        <w:pStyle w:val="Odstavekseznama"/>
        <w:numPr>
          <w:ilvl w:val="0"/>
          <w:numId w:val="5"/>
        </w:numPr>
        <w:shd w:val="clear" w:color="auto" w:fill="FFFFFF"/>
        <w:spacing w:after="0" w:line="276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F618E0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se urijo v rabi ustreznih pripomočkov (npr. slovar, črkovalnik).</w:t>
      </w:r>
    </w:p>
    <w:p w:rsidR="00F618E0" w:rsidRDefault="00F618E0" w:rsidP="00295F24">
      <w:pPr>
        <w:shd w:val="clear" w:color="auto" w:fill="FFFFFF"/>
        <w:spacing w:line="276" w:lineRule="auto"/>
        <w:jc w:val="both"/>
        <w:textAlignment w:val="top"/>
        <w:rPr>
          <w:rFonts w:ascii="Arial" w:eastAsia="Times New Roman" w:hAnsi="Arial" w:cs="Arial"/>
          <w:b/>
          <w:bCs/>
          <w:color w:val="616161"/>
          <w:sz w:val="24"/>
          <w:szCs w:val="24"/>
          <w:lang w:eastAsia="sl-SI"/>
        </w:rPr>
      </w:pPr>
    </w:p>
    <w:p w:rsidR="008F51C2" w:rsidRPr="008F51C2" w:rsidRDefault="008F51C2" w:rsidP="00295F24">
      <w:pPr>
        <w:shd w:val="clear" w:color="auto" w:fill="FFFFFF"/>
        <w:spacing w:line="276" w:lineRule="auto"/>
        <w:jc w:val="both"/>
        <w:textAlignment w:val="top"/>
        <w:rPr>
          <w:rFonts w:ascii="Arial" w:eastAsia="Times New Roman" w:hAnsi="Arial" w:cs="Arial"/>
          <w:b/>
          <w:bCs/>
          <w:color w:val="616161"/>
          <w:sz w:val="24"/>
          <w:szCs w:val="24"/>
          <w:lang w:eastAsia="sl-SI"/>
        </w:rPr>
      </w:pPr>
      <w:r w:rsidRPr="008F51C2">
        <w:rPr>
          <w:rFonts w:ascii="Arial" w:eastAsia="Times New Roman" w:hAnsi="Arial" w:cs="Arial"/>
          <w:b/>
          <w:bCs/>
          <w:color w:val="616161"/>
          <w:sz w:val="24"/>
          <w:szCs w:val="24"/>
          <w:lang w:eastAsia="sl-SI"/>
        </w:rPr>
        <w:t>Besedila in okoliščine: glej poglavje Standardi znanja.</w:t>
      </w:r>
      <w:r w:rsidR="00F618E0">
        <w:rPr>
          <w:rFonts w:ascii="Arial" w:eastAsia="Times New Roman" w:hAnsi="Arial" w:cs="Arial"/>
          <w:b/>
          <w:bCs/>
          <w:color w:val="616161"/>
          <w:sz w:val="24"/>
          <w:szCs w:val="24"/>
          <w:lang w:eastAsia="sl-SI"/>
        </w:rPr>
        <w:t>*</w:t>
      </w:r>
    </w:p>
    <w:p w:rsidR="008F51C2" w:rsidRPr="008F51C2" w:rsidRDefault="00F618E0" w:rsidP="00295F24">
      <w:pPr>
        <w:shd w:val="clear" w:color="auto" w:fill="FFFFFF"/>
        <w:spacing w:after="0" w:line="276" w:lineRule="auto"/>
        <w:jc w:val="both"/>
        <w:textAlignment w:val="top"/>
        <w:rPr>
          <w:rFonts w:ascii="Arial" w:eastAsia="Times New Roman" w:hAnsi="Arial" w:cs="Arial"/>
          <w:b/>
          <w:bCs/>
          <w:color w:val="616161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color w:val="616161"/>
          <w:sz w:val="24"/>
          <w:szCs w:val="24"/>
          <w:lang w:eastAsia="sl-SI"/>
        </w:rPr>
        <w:t>*</w:t>
      </w:r>
      <w:r w:rsidR="008F51C2" w:rsidRPr="008F51C2">
        <w:rPr>
          <w:rFonts w:ascii="Arial" w:eastAsia="Times New Roman" w:hAnsi="Arial" w:cs="Arial"/>
          <w:b/>
          <w:bCs/>
          <w:color w:val="616161"/>
          <w:sz w:val="24"/>
          <w:szCs w:val="24"/>
          <w:lang w:eastAsia="sl-SI"/>
        </w:rPr>
        <w:t>Besedila in okoliščine</w:t>
      </w:r>
    </w:p>
    <w:p w:rsidR="00F618E0" w:rsidRDefault="00F618E0" w:rsidP="00295F24">
      <w:pPr>
        <w:shd w:val="clear" w:color="auto" w:fill="FFFFFF"/>
        <w:spacing w:after="75" w:line="276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:rsidR="00F618E0" w:rsidRPr="00F618E0" w:rsidRDefault="00F618E0" w:rsidP="00295F24">
      <w:pPr>
        <w:shd w:val="clear" w:color="auto" w:fill="FFFFFF"/>
        <w:spacing w:after="75" w:line="276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u w:val="single"/>
          <w:lang w:eastAsia="sl-SI"/>
        </w:rPr>
      </w:pPr>
      <w:r w:rsidRPr="00F618E0">
        <w:rPr>
          <w:rFonts w:ascii="Arial" w:eastAsia="Times New Roman" w:hAnsi="Arial" w:cs="Arial"/>
          <w:color w:val="000000"/>
          <w:sz w:val="24"/>
          <w:szCs w:val="24"/>
          <w:u w:val="single"/>
          <w:lang w:eastAsia="sl-SI"/>
        </w:rPr>
        <w:t>Standardi in minimalni standardi</w:t>
      </w:r>
    </w:p>
    <w:p w:rsidR="008F51C2" w:rsidRPr="008F51C2" w:rsidRDefault="008F51C2" w:rsidP="00295F24">
      <w:pPr>
        <w:shd w:val="clear" w:color="auto" w:fill="FFFFFF"/>
        <w:spacing w:after="75" w:line="276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8F51C2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Učenec piše besedila z vódenimi nalogami (vnosni podatki: besedilo, slike, ključne besede, podatki, tabele, že pripravljeni vzorci besedila itn.).</w:t>
      </w:r>
    </w:p>
    <w:p w:rsidR="008F51C2" w:rsidRPr="008F51C2" w:rsidRDefault="008F51C2" w:rsidP="00295F24">
      <w:pPr>
        <w:shd w:val="clear" w:color="auto" w:fill="FFFFFF"/>
        <w:spacing w:line="276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:rsidR="008F51C2" w:rsidRPr="008F51C2" w:rsidRDefault="008F51C2" w:rsidP="00295F24">
      <w:pPr>
        <w:spacing w:after="0" w:line="276" w:lineRule="auto"/>
        <w:jc w:val="both"/>
        <w:rPr>
          <w:rFonts w:ascii="Arial" w:eastAsia="Times New Roman" w:hAnsi="Arial" w:cs="Arial"/>
          <w:b/>
          <w:color w:val="000000"/>
          <w:spacing w:val="3"/>
          <w:sz w:val="28"/>
          <w:szCs w:val="24"/>
          <w:u w:val="single"/>
          <w:lang w:eastAsia="sl-SI"/>
        </w:rPr>
      </w:pPr>
      <w:r w:rsidRPr="008F51C2">
        <w:rPr>
          <w:rFonts w:ascii="Arial" w:eastAsia="Times New Roman" w:hAnsi="Arial" w:cs="Arial"/>
          <w:b/>
          <w:color w:val="000000"/>
          <w:spacing w:val="3"/>
          <w:sz w:val="28"/>
          <w:szCs w:val="24"/>
          <w:u w:val="single"/>
          <w:lang w:eastAsia="sl-SI"/>
        </w:rPr>
        <w:t>Cilji tretjega vzgojno-izobraževalnega obdobja</w:t>
      </w:r>
    </w:p>
    <w:p w:rsidR="00F618E0" w:rsidRDefault="00F618E0" w:rsidP="00295F24">
      <w:pPr>
        <w:shd w:val="clear" w:color="auto" w:fill="FFFFFF"/>
        <w:spacing w:after="75" w:line="276" w:lineRule="auto"/>
        <w:jc w:val="both"/>
        <w:textAlignment w:val="top"/>
        <w:rPr>
          <w:rFonts w:ascii="Arial" w:eastAsia="Times New Roman" w:hAnsi="Arial" w:cs="Arial"/>
          <w:color w:val="000000"/>
          <w:spacing w:val="2"/>
          <w:sz w:val="24"/>
          <w:szCs w:val="24"/>
          <w:lang w:eastAsia="sl-SI"/>
        </w:rPr>
      </w:pPr>
    </w:p>
    <w:p w:rsidR="008F51C2" w:rsidRPr="008F51C2" w:rsidRDefault="008F51C2" w:rsidP="00295F24">
      <w:pPr>
        <w:shd w:val="clear" w:color="auto" w:fill="FFFFFF"/>
        <w:spacing w:after="75" w:line="276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8F51C2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V tretjem obdobju učenci še razvijajo nedosežene cilje iz drugega vzgojno-izobraževalnega obdobja, ti pa se tudi nadgrajujejo in širijo:</w:t>
      </w:r>
    </w:p>
    <w:p w:rsidR="00F618E0" w:rsidRDefault="00F618E0" w:rsidP="00295F24">
      <w:pPr>
        <w:shd w:val="clear" w:color="auto" w:fill="FFFFFF"/>
        <w:spacing w:after="0" w:line="276" w:lineRule="auto"/>
        <w:jc w:val="both"/>
        <w:textAlignment w:val="top"/>
        <w:rPr>
          <w:rFonts w:ascii="Arial" w:eastAsia="Times New Roman" w:hAnsi="Arial" w:cs="Arial"/>
          <w:b/>
          <w:bCs/>
          <w:color w:val="616161"/>
          <w:sz w:val="24"/>
          <w:szCs w:val="24"/>
          <w:lang w:eastAsia="sl-SI"/>
        </w:rPr>
      </w:pPr>
    </w:p>
    <w:p w:rsidR="008F51C2" w:rsidRPr="008F51C2" w:rsidRDefault="008F51C2" w:rsidP="00295F24">
      <w:pPr>
        <w:shd w:val="clear" w:color="auto" w:fill="FFFFFF"/>
        <w:spacing w:after="0" w:line="276" w:lineRule="auto"/>
        <w:jc w:val="both"/>
        <w:textAlignment w:val="top"/>
        <w:rPr>
          <w:rFonts w:ascii="Arial" w:eastAsia="Times New Roman" w:hAnsi="Arial" w:cs="Arial"/>
          <w:b/>
          <w:bCs/>
          <w:color w:val="616161"/>
          <w:sz w:val="24"/>
          <w:szCs w:val="24"/>
          <w:lang w:eastAsia="sl-SI"/>
        </w:rPr>
      </w:pPr>
      <w:r w:rsidRPr="008F51C2">
        <w:rPr>
          <w:rFonts w:ascii="Arial" w:eastAsia="Times New Roman" w:hAnsi="Arial" w:cs="Arial"/>
          <w:b/>
          <w:bCs/>
          <w:color w:val="616161"/>
          <w:sz w:val="24"/>
          <w:szCs w:val="24"/>
          <w:lang w:eastAsia="sl-SI"/>
        </w:rPr>
        <w:t>Pisanje:</w:t>
      </w:r>
    </w:p>
    <w:p w:rsidR="008F51C2" w:rsidRPr="00F618E0" w:rsidRDefault="008F51C2" w:rsidP="00295F24">
      <w:pPr>
        <w:pStyle w:val="Odstavekseznama"/>
        <w:numPr>
          <w:ilvl w:val="0"/>
          <w:numId w:val="6"/>
        </w:numPr>
        <w:shd w:val="clear" w:color="auto" w:fill="FFFFFF"/>
        <w:spacing w:after="0" w:line="276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F618E0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učenci se usposobijo za zahtevnejše pisno sporočanje in sporazumevanje: tvorijo krajša in daljša ter nekoliko kompleksnejša informativna, stvarna, domišljijska in </w:t>
      </w:r>
      <w:proofErr w:type="spellStart"/>
      <w:r w:rsidRPr="00F618E0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vplivanjska</w:t>
      </w:r>
      <w:proofErr w:type="spellEnd"/>
      <w:r w:rsidRPr="00F618E0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pisna besedila o njim znanih in bližnjih temah in idejah ter se z njimi sporazumevajo (dopisi, elektronska sporočila, pisma, forumi itn.);</w:t>
      </w:r>
    </w:p>
    <w:p w:rsidR="008F51C2" w:rsidRPr="00F618E0" w:rsidRDefault="008F51C2" w:rsidP="00295F24">
      <w:pPr>
        <w:pStyle w:val="Odstavekseznama"/>
        <w:numPr>
          <w:ilvl w:val="0"/>
          <w:numId w:val="6"/>
        </w:numPr>
        <w:shd w:val="clear" w:color="auto" w:fill="FFFFFF"/>
        <w:spacing w:after="0" w:line="276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F618E0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usvojijo in uporabljajo postopke procesnega pisanja (načrtovanje pisanja, pisanje v fazah, urejanje besedil, samovrednotenje in korekcija ter druge strategije tvorjenja pisnega besedila;</w:t>
      </w:r>
    </w:p>
    <w:p w:rsidR="00F618E0" w:rsidRDefault="00F618E0" w:rsidP="00295F24">
      <w:pPr>
        <w:shd w:val="clear" w:color="auto" w:fill="FFFFFF"/>
        <w:spacing w:after="0" w:line="276" w:lineRule="auto"/>
        <w:jc w:val="both"/>
        <w:textAlignment w:val="top"/>
        <w:rPr>
          <w:rFonts w:ascii="Arial" w:eastAsia="Times New Roman" w:hAnsi="Arial" w:cs="Arial"/>
          <w:b/>
          <w:bCs/>
          <w:color w:val="616161"/>
          <w:sz w:val="24"/>
          <w:szCs w:val="24"/>
          <w:lang w:eastAsia="sl-SI"/>
        </w:rPr>
      </w:pPr>
    </w:p>
    <w:p w:rsidR="008F51C2" w:rsidRPr="008F51C2" w:rsidRDefault="008F51C2" w:rsidP="00295F24">
      <w:pPr>
        <w:shd w:val="clear" w:color="auto" w:fill="FFFFFF"/>
        <w:spacing w:after="0" w:line="276" w:lineRule="auto"/>
        <w:jc w:val="both"/>
        <w:textAlignment w:val="top"/>
        <w:rPr>
          <w:rFonts w:ascii="Arial" w:eastAsia="Times New Roman" w:hAnsi="Arial" w:cs="Arial"/>
          <w:b/>
          <w:bCs/>
          <w:color w:val="616161"/>
          <w:sz w:val="24"/>
          <w:szCs w:val="24"/>
          <w:lang w:eastAsia="sl-SI"/>
        </w:rPr>
      </w:pPr>
      <w:r w:rsidRPr="008F51C2">
        <w:rPr>
          <w:rFonts w:ascii="Arial" w:eastAsia="Times New Roman" w:hAnsi="Arial" w:cs="Arial"/>
          <w:b/>
          <w:bCs/>
          <w:color w:val="616161"/>
          <w:sz w:val="24"/>
          <w:szCs w:val="24"/>
          <w:lang w:eastAsia="sl-SI"/>
        </w:rPr>
        <w:t>Jezikovna zmožnost:</w:t>
      </w:r>
    </w:p>
    <w:p w:rsidR="008F51C2" w:rsidRPr="00F618E0" w:rsidRDefault="008F51C2" w:rsidP="00295F24">
      <w:pPr>
        <w:pStyle w:val="Odstavekseznama"/>
        <w:numPr>
          <w:ilvl w:val="0"/>
          <w:numId w:val="7"/>
        </w:numPr>
        <w:shd w:val="clear" w:color="auto" w:fill="FFFFFF"/>
        <w:spacing w:after="0" w:line="276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F618E0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razvijejo in uporabljajo pomensko ustrezno, razmeroma pogosto rabljeno, razmeroma omejeno, toda nekoliko širše, tudi abstraktno besedišče s področij, primernih in zanimivih zanje;</w:t>
      </w:r>
    </w:p>
    <w:p w:rsidR="008F51C2" w:rsidRPr="00F618E0" w:rsidRDefault="008F51C2" w:rsidP="00295F24">
      <w:pPr>
        <w:pStyle w:val="Odstavekseznama"/>
        <w:numPr>
          <w:ilvl w:val="0"/>
          <w:numId w:val="7"/>
        </w:numPr>
        <w:shd w:val="clear" w:color="auto" w:fill="FFFFFF"/>
        <w:spacing w:after="0" w:line="276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F618E0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z uporabo ustreznih slovničnih struktur dokaj natančno izražajo svoje misli in ideje, tvorijo enostavčne povedi, jih povezujejo v kompleksnejše ter ob tem spoznajo in uporabljajo skladenjska pravila v angleščini;</w:t>
      </w:r>
    </w:p>
    <w:p w:rsidR="00F618E0" w:rsidRDefault="00F618E0" w:rsidP="00295F24">
      <w:pPr>
        <w:shd w:val="clear" w:color="auto" w:fill="FFFFFF"/>
        <w:spacing w:after="0" w:line="276" w:lineRule="auto"/>
        <w:jc w:val="both"/>
        <w:textAlignment w:val="top"/>
        <w:rPr>
          <w:rFonts w:ascii="Arial" w:eastAsia="Times New Roman" w:hAnsi="Arial" w:cs="Arial"/>
          <w:b/>
          <w:bCs/>
          <w:color w:val="616161"/>
          <w:sz w:val="24"/>
          <w:szCs w:val="24"/>
          <w:lang w:eastAsia="sl-SI"/>
        </w:rPr>
      </w:pPr>
    </w:p>
    <w:p w:rsidR="008F51C2" w:rsidRPr="008F51C2" w:rsidRDefault="008F51C2" w:rsidP="00295F24">
      <w:pPr>
        <w:shd w:val="clear" w:color="auto" w:fill="FFFFFF"/>
        <w:spacing w:after="0" w:line="276" w:lineRule="auto"/>
        <w:jc w:val="both"/>
        <w:textAlignment w:val="top"/>
        <w:rPr>
          <w:rFonts w:ascii="Arial" w:eastAsia="Times New Roman" w:hAnsi="Arial" w:cs="Arial"/>
          <w:b/>
          <w:bCs/>
          <w:color w:val="616161"/>
          <w:sz w:val="24"/>
          <w:szCs w:val="24"/>
          <w:lang w:eastAsia="sl-SI"/>
        </w:rPr>
      </w:pPr>
      <w:r w:rsidRPr="008F51C2">
        <w:rPr>
          <w:rFonts w:ascii="Arial" w:eastAsia="Times New Roman" w:hAnsi="Arial" w:cs="Arial"/>
          <w:b/>
          <w:bCs/>
          <w:color w:val="616161"/>
          <w:sz w:val="24"/>
          <w:szCs w:val="24"/>
          <w:lang w:eastAsia="sl-SI"/>
        </w:rPr>
        <w:t>Pragmatična zmožnost:</w:t>
      </w:r>
    </w:p>
    <w:p w:rsidR="008F51C2" w:rsidRPr="00F618E0" w:rsidRDefault="008F51C2" w:rsidP="00295F24">
      <w:pPr>
        <w:pStyle w:val="Odstavekseznama"/>
        <w:numPr>
          <w:ilvl w:val="0"/>
          <w:numId w:val="8"/>
        </w:numPr>
        <w:shd w:val="clear" w:color="auto" w:fill="FFFFFF"/>
        <w:spacing w:after="0" w:line="276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F618E0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uporabljajo ustrezna sredstva </w:t>
      </w:r>
      <w:proofErr w:type="spellStart"/>
      <w:r w:rsidRPr="00F618E0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medpovednega</w:t>
      </w:r>
      <w:proofErr w:type="spellEnd"/>
      <w:r w:rsidRPr="00F618E0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povezovanja (npr. izpusti in zamenjave, </w:t>
      </w:r>
      <w:proofErr w:type="spellStart"/>
      <w:r w:rsidRPr="00F618E0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medpovedna</w:t>
      </w:r>
      <w:proofErr w:type="spellEnd"/>
      <w:r w:rsidRPr="00F618E0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vezniška sredstva, sopomenke, protipomenke, nadpomenke in podpomenke);</w:t>
      </w:r>
    </w:p>
    <w:p w:rsidR="008F51C2" w:rsidRPr="00F618E0" w:rsidRDefault="008F51C2" w:rsidP="00295F24">
      <w:pPr>
        <w:pStyle w:val="Odstavekseznama"/>
        <w:numPr>
          <w:ilvl w:val="0"/>
          <w:numId w:val="8"/>
        </w:numPr>
        <w:shd w:val="clear" w:color="auto" w:fill="FFFFFF"/>
        <w:spacing w:after="0" w:line="276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F618E0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uporabljajo pravila tvorjenja besedila – razvoj teme, logični vrstni red misli/idej;</w:t>
      </w:r>
    </w:p>
    <w:p w:rsidR="008F51C2" w:rsidRPr="00F618E0" w:rsidRDefault="008F51C2" w:rsidP="00295F24">
      <w:pPr>
        <w:pStyle w:val="Odstavekseznama"/>
        <w:numPr>
          <w:ilvl w:val="0"/>
          <w:numId w:val="8"/>
        </w:numPr>
        <w:shd w:val="clear" w:color="auto" w:fill="FFFFFF"/>
        <w:spacing w:after="0" w:line="276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F618E0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pri tvorjenju besedil upoštevajo glavne lastnosti izbranih besedil iz širšega nabora besedilnih vrst (zgradba in ustrezna oblika);</w:t>
      </w:r>
    </w:p>
    <w:p w:rsidR="008F51C2" w:rsidRPr="008F51C2" w:rsidRDefault="00F618E0" w:rsidP="00295F24">
      <w:pPr>
        <w:shd w:val="clear" w:color="auto" w:fill="FFFFFF"/>
        <w:spacing w:after="0" w:line="276" w:lineRule="auto"/>
        <w:jc w:val="both"/>
        <w:textAlignment w:val="top"/>
        <w:rPr>
          <w:rFonts w:ascii="Arial" w:eastAsia="Times New Roman" w:hAnsi="Arial" w:cs="Arial"/>
          <w:b/>
          <w:bCs/>
          <w:color w:val="616161"/>
          <w:sz w:val="24"/>
          <w:szCs w:val="24"/>
          <w:lang w:eastAsia="sl-SI"/>
        </w:rPr>
      </w:pPr>
      <w:proofErr w:type="spellStart"/>
      <w:r>
        <w:rPr>
          <w:rFonts w:ascii="Arial" w:eastAsia="Times New Roman" w:hAnsi="Arial" w:cs="Arial"/>
          <w:b/>
          <w:bCs/>
          <w:color w:val="616161"/>
          <w:sz w:val="24"/>
          <w:szCs w:val="24"/>
          <w:lang w:eastAsia="sl-SI"/>
        </w:rPr>
        <w:lastRenderedPageBreak/>
        <w:t>Sociolingvistična</w:t>
      </w:r>
      <w:proofErr w:type="spellEnd"/>
      <w:r>
        <w:rPr>
          <w:rFonts w:ascii="Arial" w:eastAsia="Times New Roman" w:hAnsi="Arial" w:cs="Arial"/>
          <w:b/>
          <w:bCs/>
          <w:color w:val="616161"/>
          <w:sz w:val="24"/>
          <w:szCs w:val="24"/>
          <w:lang w:eastAsia="sl-SI"/>
        </w:rPr>
        <w:t>/</w:t>
      </w:r>
      <w:r w:rsidR="008F51C2" w:rsidRPr="008F51C2">
        <w:rPr>
          <w:rFonts w:ascii="Arial" w:eastAsia="Times New Roman" w:hAnsi="Arial" w:cs="Arial"/>
          <w:b/>
          <w:bCs/>
          <w:color w:val="616161"/>
          <w:sz w:val="24"/>
          <w:szCs w:val="24"/>
          <w:lang w:eastAsia="sl-SI"/>
        </w:rPr>
        <w:t>družbeno-kult</w:t>
      </w:r>
      <w:bookmarkStart w:id="0" w:name="_GoBack"/>
      <w:bookmarkEnd w:id="0"/>
      <w:r w:rsidR="008F51C2" w:rsidRPr="008F51C2">
        <w:rPr>
          <w:rFonts w:ascii="Arial" w:eastAsia="Times New Roman" w:hAnsi="Arial" w:cs="Arial"/>
          <w:b/>
          <w:bCs/>
          <w:color w:val="616161"/>
          <w:sz w:val="24"/>
          <w:szCs w:val="24"/>
          <w:lang w:eastAsia="sl-SI"/>
        </w:rPr>
        <w:t>urna zmožnost:</w:t>
      </w:r>
    </w:p>
    <w:p w:rsidR="008F51C2" w:rsidRPr="00F618E0" w:rsidRDefault="008F51C2" w:rsidP="00295F24">
      <w:pPr>
        <w:pStyle w:val="Odstavekseznama"/>
        <w:numPr>
          <w:ilvl w:val="0"/>
          <w:numId w:val="9"/>
        </w:numPr>
        <w:shd w:val="clear" w:color="auto" w:fill="FFFFFF"/>
        <w:spacing w:after="0" w:line="276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F618E0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pri tvorjenju pisnih besedil, posebno v pisnem sporazumevanju, uporabljajo ustrezne jezikovne označevalce družbenih razmerij;</w:t>
      </w:r>
    </w:p>
    <w:p w:rsidR="008F51C2" w:rsidRPr="00F618E0" w:rsidRDefault="008F51C2" w:rsidP="00295F24">
      <w:pPr>
        <w:pStyle w:val="Odstavekseznama"/>
        <w:numPr>
          <w:ilvl w:val="0"/>
          <w:numId w:val="9"/>
        </w:numPr>
        <w:shd w:val="clear" w:color="auto" w:fill="FFFFFF"/>
        <w:spacing w:after="0" w:line="276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F618E0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uporabljajo nekatere vljudnostne dogovore in se izogibajo najočitnejšim oblikam nevljudnosti, ki so lahko odsev medkulturnih razlik;</w:t>
      </w:r>
    </w:p>
    <w:p w:rsidR="008F51C2" w:rsidRPr="00F618E0" w:rsidRDefault="008F51C2" w:rsidP="00295F24">
      <w:pPr>
        <w:pStyle w:val="Odstavekseznama"/>
        <w:numPr>
          <w:ilvl w:val="0"/>
          <w:numId w:val="9"/>
        </w:numPr>
        <w:shd w:val="clear" w:color="auto" w:fill="FFFFFF"/>
        <w:spacing w:after="0" w:line="276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F618E0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v pisanju upoštevajo glavne razlike v jezikovnih registrih (nevtralen : neformalen); uporabljajo posamezne prvine ljudske modrosti (pregovore itn.);</w:t>
      </w:r>
    </w:p>
    <w:p w:rsidR="00F618E0" w:rsidRDefault="00F618E0" w:rsidP="00295F24">
      <w:pPr>
        <w:shd w:val="clear" w:color="auto" w:fill="FFFFFF"/>
        <w:spacing w:after="0" w:line="276" w:lineRule="auto"/>
        <w:jc w:val="both"/>
        <w:textAlignment w:val="top"/>
        <w:rPr>
          <w:rFonts w:ascii="Arial" w:eastAsia="Times New Roman" w:hAnsi="Arial" w:cs="Arial"/>
          <w:b/>
          <w:bCs/>
          <w:color w:val="616161"/>
          <w:sz w:val="24"/>
          <w:szCs w:val="24"/>
          <w:lang w:eastAsia="sl-SI"/>
        </w:rPr>
      </w:pPr>
    </w:p>
    <w:p w:rsidR="008F51C2" w:rsidRPr="008F51C2" w:rsidRDefault="008F51C2" w:rsidP="00295F24">
      <w:pPr>
        <w:shd w:val="clear" w:color="auto" w:fill="FFFFFF"/>
        <w:spacing w:after="0" w:line="276" w:lineRule="auto"/>
        <w:jc w:val="both"/>
        <w:textAlignment w:val="top"/>
        <w:rPr>
          <w:rFonts w:ascii="Arial" w:eastAsia="Times New Roman" w:hAnsi="Arial" w:cs="Arial"/>
          <w:b/>
          <w:bCs/>
          <w:color w:val="616161"/>
          <w:sz w:val="24"/>
          <w:szCs w:val="24"/>
          <w:lang w:eastAsia="sl-SI"/>
        </w:rPr>
      </w:pPr>
      <w:r w:rsidRPr="008F51C2">
        <w:rPr>
          <w:rFonts w:ascii="Arial" w:eastAsia="Times New Roman" w:hAnsi="Arial" w:cs="Arial"/>
          <w:b/>
          <w:bCs/>
          <w:color w:val="616161"/>
          <w:sz w:val="24"/>
          <w:szCs w:val="24"/>
          <w:lang w:eastAsia="sl-SI"/>
        </w:rPr>
        <w:t>Medkulturna ozaveščenost:</w:t>
      </w:r>
    </w:p>
    <w:p w:rsidR="008F51C2" w:rsidRPr="00F618E0" w:rsidRDefault="008F51C2" w:rsidP="00295F24">
      <w:pPr>
        <w:pStyle w:val="Odstavekseznama"/>
        <w:numPr>
          <w:ilvl w:val="0"/>
          <w:numId w:val="10"/>
        </w:numPr>
        <w:shd w:val="clear" w:color="auto" w:fill="FFFFFF"/>
        <w:spacing w:after="0" w:line="276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F618E0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pri tvorjenju pisnih besedil, zlasti pri sporazumevanju, upoštevajo osnovne medkulturne razlike in prilagajajo svoje pisanje ter presegajo stereotipe;</w:t>
      </w:r>
    </w:p>
    <w:p w:rsidR="008F51C2" w:rsidRPr="00F618E0" w:rsidRDefault="008F51C2" w:rsidP="00295F24">
      <w:pPr>
        <w:pStyle w:val="Odstavekseznama"/>
        <w:numPr>
          <w:ilvl w:val="0"/>
          <w:numId w:val="10"/>
        </w:numPr>
        <w:shd w:val="clear" w:color="auto" w:fill="FFFFFF"/>
        <w:spacing w:after="0" w:line="276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F618E0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upoštevajo medkulturno pogojene posebnosti pisnega sporočanja (npr. odstavki);</w:t>
      </w:r>
    </w:p>
    <w:p w:rsidR="00F618E0" w:rsidRDefault="00F618E0" w:rsidP="00295F24">
      <w:pPr>
        <w:shd w:val="clear" w:color="auto" w:fill="FFFFFF"/>
        <w:spacing w:after="0" w:line="276" w:lineRule="auto"/>
        <w:jc w:val="both"/>
        <w:textAlignment w:val="top"/>
        <w:rPr>
          <w:rFonts w:ascii="Arial" w:eastAsia="Times New Roman" w:hAnsi="Arial" w:cs="Arial"/>
          <w:b/>
          <w:bCs/>
          <w:color w:val="616161"/>
          <w:sz w:val="24"/>
          <w:szCs w:val="24"/>
          <w:lang w:eastAsia="sl-SI"/>
        </w:rPr>
      </w:pPr>
    </w:p>
    <w:p w:rsidR="008F51C2" w:rsidRPr="008F51C2" w:rsidRDefault="008F51C2" w:rsidP="00295F24">
      <w:pPr>
        <w:shd w:val="clear" w:color="auto" w:fill="FFFFFF"/>
        <w:spacing w:after="0" w:line="276" w:lineRule="auto"/>
        <w:jc w:val="both"/>
        <w:textAlignment w:val="top"/>
        <w:rPr>
          <w:rFonts w:ascii="Arial" w:eastAsia="Times New Roman" w:hAnsi="Arial" w:cs="Arial"/>
          <w:b/>
          <w:bCs/>
          <w:color w:val="616161"/>
          <w:sz w:val="24"/>
          <w:szCs w:val="24"/>
          <w:lang w:eastAsia="sl-SI"/>
        </w:rPr>
      </w:pPr>
      <w:r w:rsidRPr="008F51C2">
        <w:rPr>
          <w:rFonts w:ascii="Arial" w:eastAsia="Times New Roman" w:hAnsi="Arial" w:cs="Arial"/>
          <w:b/>
          <w:bCs/>
          <w:color w:val="616161"/>
          <w:sz w:val="24"/>
          <w:szCs w:val="24"/>
          <w:lang w:eastAsia="sl-SI"/>
        </w:rPr>
        <w:t>Ortografske spretnosti:</w:t>
      </w:r>
    </w:p>
    <w:p w:rsidR="008F51C2" w:rsidRPr="00F618E0" w:rsidRDefault="008F51C2" w:rsidP="00295F24">
      <w:pPr>
        <w:pStyle w:val="Odstavekseznama"/>
        <w:numPr>
          <w:ilvl w:val="0"/>
          <w:numId w:val="11"/>
        </w:numPr>
        <w:shd w:val="clear" w:color="auto" w:fill="FFFFFF"/>
        <w:spacing w:after="0" w:line="276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F618E0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spoznavajo nova in utrjujejo ter uporabljajo načela za zapisovanje v angleščini ter razmerja med glasovi in zapisom, sklepajo o zapisu neznanih besed;</w:t>
      </w:r>
    </w:p>
    <w:p w:rsidR="008F51C2" w:rsidRPr="00F618E0" w:rsidRDefault="008F51C2" w:rsidP="00295F24">
      <w:pPr>
        <w:pStyle w:val="Odstavekseznama"/>
        <w:numPr>
          <w:ilvl w:val="0"/>
          <w:numId w:val="11"/>
        </w:numPr>
        <w:shd w:val="clear" w:color="auto" w:fill="FFFFFF"/>
        <w:spacing w:after="0" w:line="276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F618E0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uporabljajo strategije za izboljšanje ortografskih in pravopisnih zmožnosti (zvočne, vidne, pomenske; ponovno branje ipd.);</w:t>
      </w:r>
    </w:p>
    <w:p w:rsidR="008F51C2" w:rsidRPr="00F618E0" w:rsidRDefault="008F51C2" w:rsidP="00295F24">
      <w:pPr>
        <w:pStyle w:val="Odstavekseznama"/>
        <w:numPr>
          <w:ilvl w:val="0"/>
          <w:numId w:val="11"/>
        </w:numPr>
        <w:shd w:val="clear" w:color="auto" w:fill="FFFFFF"/>
        <w:spacing w:after="0" w:line="276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F618E0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znajo uporabljati ustrezne pripomočke za izboljševanje kakovosti pisnih besedil (npr. slovar, črkovalnik).</w:t>
      </w:r>
    </w:p>
    <w:p w:rsidR="00F618E0" w:rsidRDefault="00F618E0" w:rsidP="00295F24">
      <w:pPr>
        <w:shd w:val="clear" w:color="auto" w:fill="FFFFFF"/>
        <w:spacing w:line="276" w:lineRule="auto"/>
        <w:jc w:val="both"/>
        <w:textAlignment w:val="top"/>
        <w:rPr>
          <w:rFonts w:ascii="Arial" w:eastAsia="Times New Roman" w:hAnsi="Arial" w:cs="Arial"/>
          <w:b/>
          <w:bCs/>
          <w:color w:val="616161"/>
          <w:sz w:val="24"/>
          <w:szCs w:val="24"/>
          <w:lang w:eastAsia="sl-SI"/>
        </w:rPr>
      </w:pPr>
    </w:p>
    <w:p w:rsidR="008F51C2" w:rsidRPr="008F51C2" w:rsidRDefault="008F51C2" w:rsidP="00295F24">
      <w:pPr>
        <w:shd w:val="clear" w:color="auto" w:fill="FFFFFF"/>
        <w:spacing w:line="276" w:lineRule="auto"/>
        <w:jc w:val="both"/>
        <w:textAlignment w:val="top"/>
        <w:rPr>
          <w:rFonts w:ascii="Arial" w:eastAsia="Times New Roman" w:hAnsi="Arial" w:cs="Arial"/>
          <w:b/>
          <w:bCs/>
          <w:color w:val="616161"/>
          <w:sz w:val="24"/>
          <w:szCs w:val="24"/>
          <w:lang w:eastAsia="sl-SI"/>
        </w:rPr>
      </w:pPr>
      <w:r w:rsidRPr="008F51C2">
        <w:rPr>
          <w:rFonts w:ascii="Arial" w:eastAsia="Times New Roman" w:hAnsi="Arial" w:cs="Arial"/>
          <w:b/>
          <w:bCs/>
          <w:color w:val="616161"/>
          <w:sz w:val="24"/>
          <w:szCs w:val="24"/>
          <w:lang w:eastAsia="sl-SI"/>
        </w:rPr>
        <w:t>Besedila in okoliščine: glej poglavje 4 Standardi znanja.</w:t>
      </w:r>
      <w:r w:rsidR="007638BB">
        <w:rPr>
          <w:rFonts w:ascii="Arial" w:eastAsia="Times New Roman" w:hAnsi="Arial" w:cs="Arial"/>
          <w:b/>
          <w:bCs/>
          <w:color w:val="616161"/>
          <w:sz w:val="24"/>
          <w:szCs w:val="24"/>
          <w:lang w:eastAsia="sl-SI"/>
        </w:rPr>
        <w:t>**</w:t>
      </w:r>
    </w:p>
    <w:p w:rsidR="005E0553" w:rsidRDefault="005E0553" w:rsidP="00295F24">
      <w:pPr>
        <w:shd w:val="clear" w:color="auto" w:fill="FFFFFF"/>
        <w:spacing w:after="0" w:line="276" w:lineRule="auto"/>
        <w:jc w:val="both"/>
        <w:textAlignment w:val="top"/>
        <w:rPr>
          <w:rFonts w:ascii="Arial" w:eastAsia="Times New Roman" w:hAnsi="Arial" w:cs="Arial"/>
          <w:b/>
          <w:bCs/>
          <w:color w:val="616161"/>
          <w:sz w:val="24"/>
          <w:szCs w:val="24"/>
          <w:lang w:eastAsia="sl-SI"/>
        </w:rPr>
      </w:pPr>
    </w:p>
    <w:p w:rsidR="008F51C2" w:rsidRPr="008F51C2" w:rsidRDefault="007638BB" w:rsidP="00295F24">
      <w:pPr>
        <w:shd w:val="clear" w:color="auto" w:fill="FFFFFF"/>
        <w:spacing w:after="0" w:line="276" w:lineRule="auto"/>
        <w:jc w:val="both"/>
        <w:textAlignment w:val="top"/>
        <w:rPr>
          <w:rFonts w:ascii="Arial" w:eastAsia="Times New Roman" w:hAnsi="Arial" w:cs="Arial"/>
          <w:b/>
          <w:bCs/>
          <w:color w:val="616161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color w:val="616161"/>
          <w:sz w:val="24"/>
          <w:szCs w:val="24"/>
          <w:lang w:eastAsia="sl-SI"/>
        </w:rPr>
        <w:t>**</w:t>
      </w:r>
      <w:r w:rsidR="008F51C2" w:rsidRPr="008F51C2">
        <w:rPr>
          <w:rFonts w:ascii="Arial" w:eastAsia="Times New Roman" w:hAnsi="Arial" w:cs="Arial"/>
          <w:b/>
          <w:bCs/>
          <w:color w:val="616161"/>
          <w:sz w:val="24"/>
          <w:szCs w:val="24"/>
          <w:lang w:eastAsia="sl-SI"/>
        </w:rPr>
        <w:t>Besedila in okoliščine</w:t>
      </w:r>
    </w:p>
    <w:p w:rsidR="007638BB" w:rsidRDefault="007638BB" w:rsidP="00295F24">
      <w:pPr>
        <w:shd w:val="clear" w:color="auto" w:fill="FFFFFF"/>
        <w:spacing w:after="75" w:line="276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:rsidR="005E0553" w:rsidRPr="00F618E0" w:rsidRDefault="005E0553" w:rsidP="00295F24">
      <w:pPr>
        <w:shd w:val="clear" w:color="auto" w:fill="FFFFFF"/>
        <w:spacing w:after="75" w:line="276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u w:val="single"/>
          <w:lang w:eastAsia="sl-SI"/>
        </w:rPr>
      </w:pPr>
      <w:r w:rsidRPr="00F618E0">
        <w:rPr>
          <w:rFonts w:ascii="Arial" w:eastAsia="Times New Roman" w:hAnsi="Arial" w:cs="Arial"/>
          <w:color w:val="000000"/>
          <w:sz w:val="24"/>
          <w:szCs w:val="24"/>
          <w:u w:val="single"/>
          <w:lang w:eastAsia="sl-SI"/>
        </w:rPr>
        <w:t>Standardi in minimalni standardi</w:t>
      </w:r>
    </w:p>
    <w:p w:rsidR="008F51C2" w:rsidRPr="008F51C2" w:rsidRDefault="008F51C2" w:rsidP="00295F24">
      <w:pPr>
        <w:shd w:val="clear" w:color="auto" w:fill="FFFFFF"/>
        <w:spacing w:after="75" w:line="276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8F51C2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Učenec piše besedila z vódenimi nalogami (vnosni podatki: besedilo, slike, ključne besede, podatki, tabele, pisno besedilo kot izhodišče itn.). Učenec piše besedila z vódenimi nalogami (vnosni podatki: besedilo, slike, ključne besede, podatki, tabele, pisno besedilo kot izhodišče itn.).</w:t>
      </w:r>
    </w:p>
    <w:p w:rsidR="00E147CA" w:rsidRPr="008F51C2" w:rsidRDefault="00E147CA" w:rsidP="00295F2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E147CA" w:rsidRPr="008F5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0B33"/>
    <w:multiLevelType w:val="hybridMultilevel"/>
    <w:tmpl w:val="BF9A1634"/>
    <w:lvl w:ilvl="0" w:tplc="7CCE7D70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E7414"/>
    <w:multiLevelType w:val="hybridMultilevel"/>
    <w:tmpl w:val="D3201004"/>
    <w:lvl w:ilvl="0" w:tplc="7CCE7D70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D10DC"/>
    <w:multiLevelType w:val="hybridMultilevel"/>
    <w:tmpl w:val="0936E1AE"/>
    <w:lvl w:ilvl="0" w:tplc="7CCE7D70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C357E"/>
    <w:multiLevelType w:val="hybridMultilevel"/>
    <w:tmpl w:val="C4348D28"/>
    <w:lvl w:ilvl="0" w:tplc="7CCE7D70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06D71"/>
    <w:multiLevelType w:val="hybridMultilevel"/>
    <w:tmpl w:val="AAA065B6"/>
    <w:lvl w:ilvl="0" w:tplc="7CCE7D70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71A07"/>
    <w:multiLevelType w:val="hybridMultilevel"/>
    <w:tmpl w:val="8D2680EA"/>
    <w:lvl w:ilvl="0" w:tplc="7CCE7D70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7E4D19"/>
    <w:multiLevelType w:val="hybridMultilevel"/>
    <w:tmpl w:val="0C1A9FBA"/>
    <w:lvl w:ilvl="0" w:tplc="7CCE7D70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470540"/>
    <w:multiLevelType w:val="hybridMultilevel"/>
    <w:tmpl w:val="20BAC0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84809"/>
    <w:multiLevelType w:val="hybridMultilevel"/>
    <w:tmpl w:val="7646FEFC"/>
    <w:lvl w:ilvl="0" w:tplc="7CCE7D70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36628"/>
    <w:multiLevelType w:val="hybridMultilevel"/>
    <w:tmpl w:val="CA98E1AE"/>
    <w:lvl w:ilvl="0" w:tplc="7CCE7D70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675B4"/>
    <w:multiLevelType w:val="hybridMultilevel"/>
    <w:tmpl w:val="AB3ED55A"/>
    <w:lvl w:ilvl="0" w:tplc="7CCE7D70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9"/>
  </w:num>
  <w:num w:numId="6">
    <w:abstractNumId w:val="1"/>
  </w:num>
  <w:num w:numId="7">
    <w:abstractNumId w:val="5"/>
  </w:num>
  <w:num w:numId="8">
    <w:abstractNumId w:val="3"/>
  </w:num>
  <w:num w:numId="9">
    <w:abstractNumId w:val="4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1C2"/>
    <w:rsid w:val="00295F24"/>
    <w:rsid w:val="0049182A"/>
    <w:rsid w:val="005A0D47"/>
    <w:rsid w:val="005E0553"/>
    <w:rsid w:val="007638BB"/>
    <w:rsid w:val="008F51C2"/>
    <w:rsid w:val="00E147CA"/>
    <w:rsid w:val="00F6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90929"/>
  <w15:chartTrackingRefBased/>
  <w15:docId w15:val="{BCE6C8FA-7808-4C3A-A5C1-9AB51E84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A0D47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5A0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9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7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4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81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8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3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6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00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7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12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14432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46910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72425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26817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72827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9661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4009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24128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70502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14715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56074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40483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733365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30340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75335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45973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62454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68553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13435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43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5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3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2492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5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39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76889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61843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29779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18784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51157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62691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47907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73349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48348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31605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692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54420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4133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36174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82944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1994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61430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59501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73486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03757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39231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73768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64060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6590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74123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62871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81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6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8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84031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65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70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7933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41760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02088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095514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34359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56595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83515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42101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03562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39175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785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68975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69966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77529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90368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01935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40532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382009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44956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54241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28364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077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66793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2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7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6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1489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29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23389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46888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7110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16685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42161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95358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70843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05194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5928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12317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40686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62653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10881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33381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98899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80139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30943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85276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3756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53280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02695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3070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02996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05002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89780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49320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70233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40661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75806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80937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73472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si/assets/ministrstva/MIZS/Dokumenti/Osnovna-sola/Ucni-nacrti/obvezni/UN_anglescina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9C9646F-A8F0-40A1-9FCE-BEF29723D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Kovačič</dc:creator>
  <cp:keywords/>
  <dc:description/>
  <cp:lastModifiedBy>Maja Kovačič</cp:lastModifiedBy>
  <cp:revision>3</cp:revision>
  <dcterms:created xsi:type="dcterms:W3CDTF">2020-12-09T07:57:00Z</dcterms:created>
  <dcterms:modified xsi:type="dcterms:W3CDTF">2020-12-09T08:49:00Z</dcterms:modified>
</cp:coreProperties>
</file>